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7500"/>
      </w:tblGrid>
      <w:tr w:rsidR="00342BB5" w14:paraId="09473D15" w14:textId="77777777">
        <w:tblPrEx>
          <w:tblCellMar>
            <w:top w:w="0" w:type="dxa"/>
            <w:bottom w:w="0" w:type="dxa"/>
          </w:tblCellMar>
        </w:tblPrEx>
        <w:tc>
          <w:tcPr>
            <w:tcW w:w="107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400" w:type="dxa"/>
              <w:left w:w="460" w:type="dxa"/>
              <w:bottom w:w="360" w:type="dxa"/>
              <w:right w:w="320" w:type="dxa"/>
            </w:tcMar>
          </w:tcPr>
          <w:p w14:paraId="3942373B" w14:textId="77777777" w:rsidR="00342BB5" w:rsidRDefault="00000000">
            <w:pPr>
              <w:spacing w:after="60"/>
            </w:pPr>
            <w:r>
              <w:rPr>
                <w:b/>
                <w:bCs/>
                <w:color w:val="FFFFFF"/>
                <w:sz w:val="56"/>
                <w:szCs w:val="56"/>
              </w:rPr>
              <w:t>EDGAR CRUZ GARCÍA</w:t>
            </w:r>
          </w:p>
          <w:p w14:paraId="3C4DA1DC" w14:textId="77777777" w:rsidR="00342BB5" w:rsidRDefault="00000000">
            <w:r>
              <w:rPr>
                <w:color w:val="3A7BD5"/>
                <w:sz w:val="22"/>
                <w:szCs w:val="22"/>
              </w:rPr>
              <w:t xml:space="preserve">Abogado  ·  Conciliador  ·  Perito </w:t>
            </w:r>
            <w:proofErr w:type="spellStart"/>
            <w:r>
              <w:rPr>
                <w:color w:val="3A7BD5"/>
                <w:sz w:val="22"/>
                <w:szCs w:val="22"/>
              </w:rPr>
              <w:t>Avaluador</w:t>
            </w:r>
            <w:proofErr w:type="spellEnd"/>
            <w:r>
              <w:rPr>
                <w:color w:val="3A7BD5"/>
                <w:sz w:val="22"/>
                <w:szCs w:val="22"/>
              </w:rPr>
              <w:t xml:space="preserve">  ·  Director Jurídico FUNDETEC</w:t>
            </w:r>
          </w:p>
        </w:tc>
      </w:tr>
      <w:tr w:rsidR="00342BB5" w14:paraId="7426C6C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280" w:type="dxa"/>
              <w:left w:w="300" w:type="dxa"/>
              <w:bottom w:w="280" w:type="dxa"/>
              <w:right w:w="240" w:type="dxa"/>
            </w:tcMar>
          </w:tcPr>
          <w:p w14:paraId="0CFEFF09" w14:textId="77777777" w:rsidR="00342BB5" w:rsidRDefault="00000000">
            <w:pPr>
              <w:spacing w:before="40" w:after="2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ABOGADO</w:t>
            </w:r>
          </w:p>
          <w:p w14:paraId="2D8ABCC9" w14:textId="77777777" w:rsidR="00342BB5" w:rsidRDefault="00000000">
            <w:pPr>
              <w:spacing w:after="200"/>
              <w:jc w:val="center"/>
            </w:pPr>
            <w:r>
              <w:rPr>
                <w:color w:val="B0BAC8"/>
                <w:sz w:val="16"/>
                <w:szCs w:val="16"/>
              </w:rPr>
              <w:t>Director Jurídico | Conciliador</w:t>
            </w:r>
          </w:p>
          <w:p w14:paraId="3E792D8E" w14:textId="77777777" w:rsidR="00342BB5" w:rsidRDefault="00000000">
            <w:pPr>
              <w:pBdr>
                <w:bottom w:val="single" w:sz="6" w:space="2" w:color="3A7BD5"/>
              </w:pBdr>
              <w:spacing w:before="280" w:after="40"/>
            </w:pPr>
            <w:r>
              <w:rPr>
                <w:b/>
                <w:bCs/>
                <w:color w:val="3A7BD5"/>
                <w:sz w:val="18"/>
                <w:szCs w:val="18"/>
              </w:rPr>
              <w:t>CONTACTO</w:t>
            </w:r>
          </w:p>
          <w:p w14:paraId="49D585D0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📍 Fusagasugá, Cundinamarca</w:t>
            </w:r>
          </w:p>
          <w:p w14:paraId="1F7B659D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📞 301 340 5887</w:t>
            </w:r>
          </w:p>
          <w:p w14:paraId="5BF604D6" w14:textId="6CDF31E9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 w:rsidR="00E54145">
              <w:rPr>
                <w:rFonts w:ascii="Apple Color Emoji" w:hAnsi="Apple Color Emoji" w:cs="Apple Color Emoji"/>
                <w:color w:val="E8EEF8"/>
                <w:sz w:val="17"/>
                <w:szCs w:val="17"/>
              </w:rPr>
              <w:t>✉</w:t>
            </w:r>
            <w:r w:rsidR="00E54145">
              <w:rPr>
                <w:color w:val="E8EEF8"/>
                <w:sz w:val="17"/>
                <w:szCs w:val="17"/>
              </w:rPr>
              <w:t xml:space="preserve"> edgarcruzgarcia01  @hotmail.com</w:t>
            </w:r>
          </w:p>
          <w:p w14:paraId="0824668E" w14:textId="7D7316D2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✉ edgarcruzgarcia0</w:t>
            </w:r>
            <w:r w:rsidR="00E54145">
              <w:rPr>
                <w:color w:val="E8EEF8"/>
                <w:sz w:val="17"/>
                <w:szCs w:val="17"/>
              </w:rPr>
              <w:t>07</w:t>
            </w:r>
            <w:r>
              <w:rPr>
                <w:color w:val="E8EEF8"/>
                <w:sz w:val="17"/>
                <w:szCs w:val="17"/>
              </w:rPr>
              <w:t>@</w:t>
            </w:r>
            <w:r w:rsidR="00E54145">
              <w:rPr>
                <w:color w:val="E8EEF8"/>
                <w:sz w:val="17"/>
                <w:szCs w:val="17"/>
              </w:rPr>
              <w:t>Gmail</w:t>
            </w:r>
            <w:r>
              <w:rPr>
                <w:color w:val="E8EEF8"/>
                <w:sz w:val="17"/>
                <w:szCs w:val="17"/>
              </w:rPr>
              <w:t>.com</w:t>
            </w:r>
          </w:p>
          <w:p w14:paraId="777EFCC5" w14:textId="77777777" w:rsidR="00342BB5" w:rsidRDefault="00000000">
            <w:pPr>
              <w:pBdr>
                <w:bottom w:val="single" w:sz="6" w:space="2" w:color="3A7BD5"/>
              </w:pBdr>
              <w:spacing w:before="280" w:after="40"/>
            </w:pPr>
            <w:r>
              <w:rPr>
                <w:b/>
                <w:bCs/>
                <w:color w:val="3A7BD5"/>
                <w:sz w:val="18"/>
                <w:szCs w:val="18"/>
              </w:rPr>
              <w:t>DATOS PERSONALES</w:t>
            </w:r>
          </w:p>
          <w:p w14:paraId="5DB411B1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Nacimiento: 29/12/1979</w:t>
            </w:r>
          </w:p>
          <w:p w14:paraId="6017A45E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C.C. 82.392.728</w:t>
            </w:r>
          </w:p>
          <w:p w14:paraId="060987AA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T.P. 136.049 C.S.J.</w:t>
            </w:r>
          </w:p>
          <w:p w14:paraId="36A62C3F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 xml:space="preserve">Perito </w:t>
            </w:r>
            <w:proofErr w:type="spellStart"/>
            <w:r>
              <w:rPr>
                <w:color w:val="E8EEF8"/>
                <w:sz w:val="17"/>
                <w:szCs w:val="17"/>
              </w:rPr>
              <w:t>Avaluador</w:t>
            </w:r>
            <w:proofErr w:type="spellEnd"/>
            <w:r>
              <w:rPr>
                <w:color w:val="E8EEF8"/>
                <w:sz w:val="17"/>
                <w:szCs w:val="17"/>
              </w:rPr>
              <w:t xml:space="preserve"> R.NA-M.I.0704</w:t>
            </w:r>
          </w:p>
          <w:p w14:paraId="1FFC3C2A" w14:textId="77777777" w:rsidR="00342BB5" w:rsidRDefault="00000000">
            <w:pPr>
              <w:pBdr>
                <w:bottom w:val="single" w:sz="6" w:space="2" w:color="3A7BD5"/>
              </w:pBdr>
              <w:spacing w:before="280" w:after="40"/>
            </w:pPr>
            <w:r>
              <w:rPr>
                <w:b/>
                <w:bCs/>
                <w:color w:val="3A7BD5"/>
                <w:sz w:val="18"/>
                <w:szCs w:val="18"/>
              </w:rPr>
              <w:t>FORMACIÓN</w:t>
            </w:r>
          </w:p>
          <w:p w14:paraId="2A9CD17B" w14:textId="77777777" w:rsidR="00342BB5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>Abogado</w:t>
            </w:r>
          </w:p>
          <w:p w14:paraId="5D1D1454" w14:textId="77777777" w:rsidR="00342BB5" w:rsidRDefault="00000000">
            <w:pPr>
              <w:spacing w:after="80"/>
            </w:pPr>
            <w:r>
              <w:rPr>
                <w:color w:val="B0BAC8"/>
                <w:sz w:val="16"/>
                <w:szCs w:val="16"/>
              </w:rPr>
              <w:t>Univ. Santo Tomás · 2004</w:t>
            </w:r>
          </w:p>
          <w:p w14:paraId="3FA1C0A5" w14:textId="77777777" w:rsidR="00342BB5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>Conciliador</w:t>
            </w:r>
          </w:p>
          <w:p w14:paraId="3B684386" w14:textId="77777777" w:rsidR="00342BB5" w:rsidRDefault="00000000">
            <w:pPr>
              <w:spacing w:after="80"/>
            </w:pPr>
            <w:r>
              <w:rPr>
                <w:color w:val="B0BAC8"/>
                <w:sz w:val="16"/>
                <w:szCs w:val="16"/>
              </w:rPr>
              <w:t>Univ. Santo Tomás · 2001</w:t>
            </w:r>
          </w:p>
          <w:p w14:paraId="29F32D65" w14:textId="77777777" w:rsidR="00342BB5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Perito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Avaluador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 xml:space="preserve"> Nacional</w:t>
            </w:r>
          </w:p>
          <w:p w14:paraId="71213AA1" w14:textId="77777777" w:rsidR="00342BB5" w:rsidRDefault="00000000">
            <w:pPr>
              <w:spacing w:after="80"/>
            </w:pPr>
            <w:r>
              <w:rPr>
                <w:color w:val="B0BAC8"/>
                <w:sz w:val="16"/>
                <w:szCs w:val="16"/>
              </w:rPr>
              <w:t>ASOLONJAS · 2006</w:t>
            </w:r>
          </w:p>
          <w:p w14:paraId="22D32282" w14:textId="77777777" w:rsidR="00342BB5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>General English</w:t>
            </w:r>
          </w:p>
          <w:p w14:paraId="18DF9DFC" w14:textId="77777777" w:rsidR="00342BB5" w:rsidRDefault="00000000">
            <w:pPr>
              <w:spacing w:after="80"/>
            </w:pPr>
            <w:r>
              <w:rPr>
                <w:color w:val="B0BAC8"/>
                <w:sz w:val="16"/>
                <w:szCs w:val="16"/>
              </w:rPr>
              <w:t>NAVITAS Australia · 2013</w:t>
            </w:r>
          </w:p>
          <w:p w14:paraId="55BC8E55" w14:textId="77777777" w:rsidR="00342BB5" w:rsidRDefault="00000000">
            <w:pPr>
              <w:spacing w:after="60"/>
            </w:pP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Sem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>. Derecho Colombo-Alemán</w:t>
            </w:r>
          </w:p>
          <w:p w14:paraId="3DAD3F27" w14:textId="77777777" w:rsidR="00342BB5" w:rsidRDefault="00000000">
            <w:pPr>
              <w:spacing w:after="80"/>
            </w:pPr>
            <w:r>
              <w:rPr>
                <w:color w:val="B0BAC8"/>
                <w:sz w:val="16"/>
                <w:szCs w:val="16"/>
              </w:rPr>
              <w:t xml:space="preserve">Univ. </w:t>
            </w:r>
            <w:proofErr w:type="spellStart"/>
            <w:r>
              <w:rPr>
                <w:color w:val="B0BAC8"/>
                <w:sz w:val="16"/>
                <w:szCs w:val="16"/>
              </w:rPr>
              <w:t>Konstanz</w:t>
            </w:r>
            <w:proofErr w:type="spellEnd"/>
            <w:r>
              <w:rPr>
                <w:color w:val="B0BAC8"/>
                <w:sz w:val="16"/>
                <w:szCs w:val="16"/>
              </w:rPr>
              <w:t xml:space="preserve"> (DE) · 2002</w:t>
            </w:r>
          </w:p>
          <w:p w14:paraId="3A5C80B4" w14:textId="77777777" w:rsidR="00342BB5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>Bachiller</w:t>
            </w:r>
          </w:p>
          <w:p w14:paraId="09C24273" w14:textId="77777777" w:rsidR="00342BB5" w:rsidRDefault="00000000">
            <w:pPr>
              <w:spacing w:after="80"/>
            </w:pPr>
            <w:r>
              <w:rPr>
                <w:color w:val="B0BAC8"/>
                <w:sz w:val="16"/>
                <w:szCs w:val="16"/>
              </w:rPr>
              <w:t>Col. Carlos Lozano · 1997</w:t>
            </w:r>
          </w:p>
          <w:p w14:paraId="7C7BED12" w14:textId="77777777" w:rsidR="00342BB5" w:rsidRDefault="00000000">
            <w:pPr>
              <w:pBdr>
                <w:bottom w:val="single" w:sz="6" w:space="2" w:color="3A7BD5"/>
              </w:pBdr>
              <w:spacing w:before="280" w:after="40"/>
            </w:pPr>
            <w:r>
              <w:rPr>
                <w:b/>
                <w:bCs/>
                <w:color w:val="3A7BD5"/>
                <w:sz w:val="18"/>
                <w:szCs w:val="18"/>
              </w:rPr>
              <w:t>IDIOMAS</w:t>
            </w:r>
          </w:p>
          <w:p w14:paraId="3942CDB1" w14:textId="77777777" w:rsidR="00342BB5" w:rsidRDefault="00000000">
            <w:pPr>
              <w:spacing w:before="60" w:after="20"/>
            </w:pPr>
            <w:r>
              <w:rPr>
                <w:color w:val="E8EEF8"/>
                <w:sz w:val="17"/>
                <w:szCs w:val="17"/>
              </w:rPr>
              <w:t xml:space="preserve">Español (nativo) </w:t>
            </w:r>
            <w:r>
              <w:rPr>
                <w:color w:val="3A7BD5"/>
                <w:sz w:val="16"/>
                <w:szCs w:val="16"/>
              </w:rPr>
              <w:t>●●●●●</w:t>
            </w:r>
          </w:p>
          <w:p w14:paraId="52D9C668" w14:textId="77777777" w:rsidR="00342BB5" w:rsidRDefault="00000000">
            <w:pPr>
              <w:spacing w:before="60" w:after="20"/>
            </w:pPr>
            <w:r>
              <w:rPr>
                <w:color w:val="E8EEF8"/>
                <w:sz w:val="17"/>
                <w:szCs w:val="17"/>
              </w:rPr>
              <w:t xml:space="preserve">Inglés (intermedio-avanzado) </w:t>
            </w:r>
            <w:r>
              <w:rPr>
                <w:color w:val="3A7BD5"/>
                <w:sz w:val="16"/>
                <w:szCs w:val="16"/>
              </w:rPr>
              <w:t>●●●</w:t>
            </w:r>
            <w:r>
              <w:rPr>
                <w:color w:val="B0BAC8"/>
                <w:sz w:val="16"/>
                <w:szCs w:val="16"/>
              </w:rPr>
              <w:t>○○</w:t>
            </w:r>
          </w:p>
          <w:p w14:paraId="079D6C16" w14:textId="77777777" w:rsidR="00342BB5" w:rsidRDefault="00000000">
            <w:pPr>
              <w:spacing w:before="60" w:after="20"/>
            </w:pPr>
            <w:r>
              <w:rPr>
                <w:color w:val="E8EEF8"/>
                <w:sz w:val="17"/>
                <w:szCs w:val="17"/>
              </w:rPr>
              <w:t xml:space="preserve">Alemán (básico) </w:t>
            </w:r>
            <w:r>
              <w:rPr>
                <w:color w:val="3A7BD5"/>
                <w:sz w:val="16"/>
                <w:szCs w:val="16"/>
              </w:rPr>
              <w:t>●</w:t>
            </w:r>
            <w:r>
              <w:rPr>
                <w:color w:val="B0BAC8"/>
                <w:sz w:val="16"/>
                <w:szCs w:val="16"/>
              </w:rPr>
              <w:t>○○○○</w:t>
            </w:r>
          </w:p>
          <w:p w14:paraId="3D483579" w14:textId="77777777" w:rsidR="00342BB5" w:rsidRDefault="00000000">
            <w:pPr>
              <w:pBdr>
                <w:bottom w:val="single" w:sz="6" w:space="2" w:color="3A7BD5"/>
              </w:pBdr>
              <w:spacing w:before="280" w:after="40"/>
            </w:pPr>
            <w:r>
              <w:rPr>
                <w:b/>
                <w:bCs/>
                <w:color w:val="3A7BD5"/>
                <w:sz w:val="18"/>
                <w:szCs w:val="18"/>
              </w:rPr>
              <w:t>COMPETENCIAS CLAVE</w:t>
            </w:r>
          </w:p>
          <w:p w14:paraId="3ACD2676" w14:textId="77777777" w:rsidR="00F87295" w:rsidRDefault="00000000">
            <w:pPr>
              <w:spacing w:before="40" w:after="20"/>
              <w:rPr>
                <w:color w:val="E8EEF8"/>
                <w:sz w:val="17"/>
                <w:szCs w:val="17"/>
              </w:rPr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 w:rsidR="00F87295">
              <w:rPr>
                <w:color w:val="E8EEF8"/>
                <w:sz w:val="17"/>
                <w:szCs w:val="17"/>
              </w:rPr>
              <w:t>Derecho administrativo</w:t>
            </w:r>
            <w:r w:rsidR="00F87295">
              <w:rPr>
                <w:color w:val="E8EEF8"/>
                <w:sz w:val="17"/>
                <w:szCs w:val="17"/>
              </w:rPr>
              <w:t xml:space="preserve"> </w:t>
            </w:r>
          </w:p>
          <w:p w14:paraId="07F9BED8" w14:textId="353DBB68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 w:rsidR="00F87295">
              <w:rPr>
                <w:color w:val="E8EEF8"/>
                <w:sz w:val="17"/>
                <w:szCs w:val="17"/>
              </w:rPr>
              <w:t>Derecho comercial y laboral</w:t>
            </w:r>
          </w:p>
          <w:p w14:paraId="131B14BA" w14:textId="6D97E07F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 xml:space="preserve">Conciliación </w:t>
            </w:r>
          </w:p>
          <w:p w14:paraId="10F6D626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Avalúos y peritaje</w:t>
            </w:r>
          </w:p>
          <w:p w14:paraId="68823A95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Gestión educativa IETDH</w:t>
            </w:r>
          </w:p>
          <w:p w14:paraId="670E4A9B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Diseño curricular MNC/SFT</w:t>
            </w:r>
          </w:p>
          <w:p w14:paraId="2A510C67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Contratación pública</w:t>
            </w:r>
          </w:p>
          <w:p w14:paraId="02559B12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Gestión presupuestal</w:t>
            </w:r>
          </w:p>
          <w:p w14:paraId="292AB83D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Formulación políticas públicas</w:t>
            </w:r>
          </w:p>
          <w:p w14:paraId="66EAC690" w14:textId="77777777" w:rsidR="00342BB5" w:rsidRDefault="00000000">
            <w:pPr>
              <w:spacing w:before="40" w:after="20"/>
            </w:pPr>
            <w:r>
              <w:rPr>
                <w:color w:val="3A7BD5"/>
                <w:sz w:val="17"/>
                <w:szCs w:val="17"/>
              </w:rPr>
              <w:t xml:space="preserve">▪ </w:t>
            </w:r>
            <w:r>
              <w:rPr>
                <w:color w:val="E8EEF8"/>
                <w:sz w:val="17"/>
                <w:szCs w:val="17"/>
              </w:rPr>
              <w:t>Herramientas IA aplicadas</w:t>
            </w:r>
          </w:p>
          <w:p w14:paraId="57D08151" w14:textId="77777777" w:rsidR="00342BB5" w:rsidRDefault="00000000">
            <w:pPr>
              <w:pBdr>
                <w:bottom w:val="single" w:sz="6" w:space="2" w:color="3A7BD5"/>
              </w:pBdr>
              <w:spacing w:before="280" w:after="40"/>
            </w:pPr>
            <w:r>
              <w:rPr>
                <w:b/>
                <w:bCs/>
                <w:color w:val="3A7BD5"/>
                <w:sz w:val="18"/>
                <w:szCs w:val="18"/>
              </w:rPr>
              <w:t>SOFTWARE Y HERRAMIENTAS</w:t>
            </w:r>
          </w:p>
          <w:p w14:paraId="74FDD5B1" w14:textId="77777777" w:rsidR="00342BB5" w:rsidRDefault="00000000">
            <w:pPr>
              <w:spacing w:before="60" w:after="20"/>
            </w:pPr>
            <w:r>
              <w:rPr>
                <w:color w:val="E8EEF8"/>
                <w:sz w:val="17"/>
                <w:szCs w:val="17"/>
              </w:rPr>
              <w:t xml:space="preserve">Microsoft Office </w:t>
            </w:r>
            <w:r>
              <w:rPr>
                <w:color w:val="3A7BD5"/>
                <w:sz w:val="16"/>
                <w:szCs w:val="16"/>
              </w:rPr>
              <w:t>●●●●●</w:t>
            </w:r>
          </w:p>
          <w:p w14:paraId="48FBDC43" w14:textId="77777777" w:rsidR="00342BB5" w:rsidRDefault="00000000">
            <w:pPr>
              <w:spacing w:before="60" w:after="20"/>
            </w:pPr>
            <w:r>
              <w:rPr>
                <w:color w:val="E8EEF8"/>
                <w:sz w:val="17"/>
                <w:szCs w:val="17"/>
              </w:rPr>
              <w:t xml:space="preserve">Plataformas LMS </w:t>
            </w:r>
            <w:r>
              <w:rPr>
                <w:color w:val="3A7BD5"/>
                <w:sz w:val="16"/>
                <w:szCs w:val="16"/>
              </w:rPr>
              <w:t>●●●●</w:t>
            </w:r>
            <w:r>
              <w:rPr>
                <w:color w:val="B0BAC8"/>
                <w:sz w:val="16"/>
                <w:szCs w:val="16"/>
              </w:rPr>
              <w:t>○</w:t>
            </w:r>
          </w:p>
          <w:p w14:paraId="013DE503" w14:textId="77777777" w:rsidR="00342BB5" w:rsidRDefault="00000000">
            <w:pPr>
              <w:spacing w:before="60" w:after="20"/>
            </w:pPr>
            <w:r>
              <w:rPr>
                <w:color w:val="E8EEF8"/>
                <w:sz w:val="17"/>
                <w:szCs w:val="17"/>
              </w:rPr>
              <w:t xml:space="preserve">IA (Claude / </w:t>
            </w:r>
            <w:proofErr w:type="spellStart"/>
            <w:r>
              <w:rPr>
                <w:color w:val="E8EEF8"/>
                <w:sz w:val="17"/>
                <w:szCs w:val="17"/>
              </w:rPr>
              <w:t>ChatGPT</w:t>
            </w:r>
            <w:proofErr w:type="spellEnd"/>
            <w:r>
              <w:rPr>
                <w:color w:val="E8EEF8"/>
                <w:sz w:val="17"/>
                <w:szCs w:val="17"/>
              </w:rPr>
              <w:t xml:space="preserve">) </w:t>
            </w:r>
            <w:r>
              <w:rPr>
                <w:color w:val="3A7BD5"/>
                <w:sz w:val="16"/>
                <w:szCs w:val="16"/>
              </w:rPr>
              <w:t>●●●●</w:t>
            </w:r>
            <w:r>
              <w:rPr>
                <w:color w:val="B0BAC8"/>
                <w:sz w:val="16"/>
                <w:szCs w:val="16"/>
              </w:rPr>
              <w:t>○</w:t>
            </w:r>
          </w:p>
          <w:p w14:paraId="3E87626E" w14:textId="77777777" w:rsidR="00342BB5" w:rsidRDefault="00000000">
            <w:pPr>
              <w:spacing w:before="60" w:after="20"/>
            </w:pPr>
            <w:r>
              <w:rPr>
                <w:color w:val="E8EEF8"/>
                <w:sz w:val="17"/>
                <w:szCs w:val="17"/>
              </w:rPr>
              <w:t xml:space="preserve">Google </w:t>
            </w:r>
            <w:proofErr w:type="spellStart"/>
            <w:r>
              <w:rPr>
                <w:color w:val="E8EEF8"/>
                <w:sz w:val="17"/>
                <w:szCs w:val="17"/>
              </w:rPr>
              <w:t>Workspace</w:t>
            </w:r>
            <w:proofErr w:type="spellEnd"/>
            <w:r>
              <w:rPr>
                <w:color w:val="E8EEF8"/>
                <w:sz w:val="17"/>
                <w:szCs w:val="17"/>
              </w:rPr>
              <w:t xml:space="preserve"> </w:t>
            </w:r>
            <w:r>
              <w:rPr>
                <w:color w:val="3A7BD5"/>
                <w:sz w:val="16"/>
                <w:szCs w:val="16"/>
              </w:rPr>
              <w:t>●●●●</w:t>
            </w:r>
            <w:r>
              <w:rPr>
                <w:color w:val="B0BAC8"/>
                <w:sz w:val="16"/>
                <w:szCs w:val="16"/>
              </w:rPr>
              <w:t>○</w:t>
            </w:r>
          </w:p>
        </w:tc>
        <w:tc>
          <w:tcPr>
            <w:tcW w:w="7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0" w:type="dxa"/>
              <w:left w:w="400" w:type="dxa"/>
              <w:bottom w:w="200" w:type="dxa"/>
              <w:right w:w="320" w:type="dxa"/>
            </w:tcMar>
          </w:tcPr>
          <w:p w14:paraId="6AD7F498" w14:textId="77777777" w:rsidR="00342BB5" w:rsidRDefault="00000000">
            <w:pPr>
              <w:spacing w:before="300" w:after="20"/>
            </w:pPr>
            <w:r>
              <w:rPr>
                <w:b/>
                <w:bCs/>
                <w:color w:val="1B2A4A"/>
                <w:sz w:val="22"/>
                <w:szCs w:val="22"/>
              </w:rPr>
              <w:t>PERFIL PROFESIONAL</w:t>
            </w:r>
          </w:p>
          <w:p w14:paraId="79CF6054" w14:textId="77777777" w:rsidR="00342BB5" w:rsidRDefault="00342BB5">
            <w:pPr>
              <w:pBdr>
                <w:bottom w:val="single" w:sz="6" w:space="1" w:color="3A7BD5"/>
              </w:pBdr>
              <w:spacing w:after="180"/>
            </w:pPr>
          </w:p>
          <w:p w14:paraId="23AF7320" w14:textId="4E564C18" w:rsidR="00342BB5" w:rsidRDefault="00000000">
            <w:pPr>
              <w:spacing w:after="160"/>
              <w:jc w:val="both"/>
            </w:pPr>
            <w:r w:rsidRPr="00575CAA">
              <w:rPr>
                <w:b/>
                <w:bCs/>
              </w:rPr>
              <w:t>Abogado con más de 20 años de experiencia en derecho</w:t>
            </w:r>
            <w:r w:rsidR="00575CAA" w:rsidRPr="00575CAA">
              <w:rPr>
                <w:b/>
                <w:bCs/>
              </w:rPr>
              <w:t xml:space="preserve"> Administrativo</w:t>
            </w:r>
            <w:r w:rsidRPr="00575CAA">
              <w:rPr>
                <w:b/>
                <w:bCs/>
              </w:rPr>
              <w:t xml:space="preserve"> comercial</w:t>
            </w:r>
            <w:r w:rsidR="00575CAA" w:rsidRPr="00575CAA">
              <w:rPr>
                <w:b/>
                <w:bCs/>
              </w:rPr>
              <w:t xml:space="preserve"> y </w:t>
            </w:r>
            <w:r w:rsidRPr="00575CAA">
              <w:rPr>
                <w:b/>
                <w:bCs/>
              </w:rPr>
              <w:t>laboral</w:t>
            </w:r>
            <w:r>
              <w:t xml:space="preserve">. Conciliador certificado y Perito </w:t>
            </w:r>
            <w:proofErr w:type="spellStart"/>
            <w:r>
              <w:t>Avaluador</w:t>
            </w:r>
            <w:proofErr w:type="spellEnd"/>
            <w:r>
              <w:t xml:space="preserve"> Nacional.</w:t>
            </w:r>
            <w:r w:rsidR="00575CAA">
              <w:t xml:space="preserve"> </w:t>
            </w:r>
            <w:r>
              <w:t>Trayectoria sólida en cargos directivos del sector público (Diputado de la Asamblea de Cundinamarca</w:t>
            </w:r>
            <w:r w:rsidR="00E54145">
              <w:t xml:space="preserve"> en dos periodos</w:t>
            </w:r>
            <w:r>
              <w:t>, Secretario General de Alcaldía</w:t>
            </w:r>
            <w:r w:rsidR="00575CAA">
              <w:t>, Jefe de Participación y Desarrollo social</w:t>
            </w:r>
            <w:r>
              <w:t>) y en gestión educativa (</w:t>
            </w:r>
            <w:r w:rsidR="00575CAA">
              <w:t xml:space="preserve">Director Administrativo, </w:t>
            </w:r>
            <w:r>
              <w:t xml:space="preserve">Director Jurídico y Vicerrector de FUNDETEC). </w:t>
            </w:r>
            <w:r w:rsidR="00575CAA">
              <w:t>Metodólogo y experto temático en la formulación de programas de educación</w:t>
            </w:r>
            <w:r w:rsidR="00575CAA">
              <w:t>,</w:t>
            </w:r>
            <w:r w:rsidR="00575CAA">
              <w:t xml:space="preserve"> </w:t>
            </w:r>
            <w:r>
              <w:t>Especializado en diseño curricular bajo el Marco Nacional de Cualificaciones (MNC) y procesos de habilitación de IETDH ante el Ministerio del Trabajo</w:t>
            </w:r>
            <w:r w:rsidR="00E54145">
              <w:t xml:space="preserve"> y de Educación Nacional</w:t>
            </w:r>
            <w:r>
              <w:t>. Líder orientado a resultados con reconocimientos a nivel nacional en gestión pública y programas sociales.</w:t>
            </w:r>
          </w:p>
          <w:p w14:paraId="1CE048CD" w14:textId="77777777" w:rsidR="00342BB5" w:rsidRDefault="00000000">
            <w:pPr>
              <w:spacing w:before="300" w:after="20"/>
            </w:pPr>
            <w:r>
              <w:rPr>
                <w:b/>
                <w:bCs/>
                <w:color w:val="1B2A4A"/>
                <w:sz w:val="22"/>
                <w:szCs w:val="22"/>
              </w:rPr>
              <w:t>EXPERIENCIA PROFESIONAL</w:t>
            </w:r>
          </w:p>
          <w:p w14:paraId="6355A076" w14:textId="77777777" w:rsidR="00342BB5" w:rsidRDefault="00342BB5">
            <w:pPr>
              <w:pBdr>
                <w:bottom w:val="single" w:sz="6" w:space="1" w:color="3A7BD5"/>
              </w:pBdr>
              <w:spacing w:after="180"/>
            </w:pPr>
          </w:p>
          <w:p w14:paraId="66F9AD5A" w14:textId="732383FD" w:rsidR="00342BB5" w:rsidRDefault="00000000">
            <w:pPr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Director</w:t>
            </w:r>
            <w:r w:rsidR="00575CAA">
              <w:rPr>
                <w:b/>
                <w:bCs/>
                <w:sz w:val="21"/>
                <w:szCs w:val="21"/>
              </w:rPr>
              <w:t xml:space="preserve"> Administrativo, financiero y</w:t>
            </w:r>
            <w:r>
              <w:rPr>
                <w:b/>
                <w:bCs/>
                <w:sz w:val="21"/>
                <w:szCs w:val="21"/>
              </w:rPr>
              <w:t xml:space="preserve"> Jurídico</w:t>
            </w:r>
          </w:p>
          <w:p w14:paraId="137C3169" w14:textId="6F5EEEC9" w:rsidR="00342BB5" w:rsidRDefault="00000000">
            <w:pPr>
              <w:spacing w:after="30"/>
            </w:pPr>
            <w:r>
              <w:rPr>
                <w:color w:val="3A7BD5"/>
              </w:rPr>
              <w:t>FUNDETEC – Fundación de Estudios Técnicos</w:t>
            </w:r>
            <w:r>
              <w:rPr>
                <w:color w:val="777777"/>
                <w:sz w:val="17"/>
                <w:szCs w:val="17"/>
              </w:rPr>
              <w:t xml:space="preserve">   20</w:t>
            </w:r>
            <w:r w:rsidR="00575CAA">
              <w:rPr>
                <w:color w:val="777777"/>
                <w:sz w:val="17"/>
                <w:szCs w:val="17"/>
              </w:rPr>
              <w:t>24</w:t>
            </w:r>
            <w:r>
              <w:rPr>
                <w:color w:val="777777"/>
                <w:sz w:val="17"/>
                <w:szCs w:val="17"/>
              </w:rPr>
              <w:t xml:space="preserve"> – Presente</w:t>
            </w:r>
          </w:p>
          <w:p w14:paraId="1E804936" w14:textId="163D643B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 xml:space="preserve">Liderazgo del proceso de habilitación institucional bajo </w:t>
            </w:r>
            <w:r w:rsidR="00575CAA">
              <w:t xml:space="preserve">los postulados normativos del </w:t>
            </w:r>
            <w:r>
              <w:t>(Ministerio del Trabajo)</w:t>
            </w:r>
            <w:r w:rsidR="00575CAA">
              <w:t xml:space="preserve"> y </w:t>
            </w:r>
            <w:r w:rsidR="00575CAA">
              <w:t>(Ministerio</w:t>
            </w:r>
            <w:r w:rsidR="00575CAA">
              <w:t xml:space="preserve"> de Educación)</w:t>
            </w:r>
            <w:r>
              <w:t>.</w:t>
            </w:r>
          </w:p>
          <w:p w14:paraId="3A855BB5" w14:textId="306921D4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 xml:space="preserve">Diseño de programas </w:t>
            </w:r>
            <w:r w:rsidR="00575CAA">
              <w:t xml:space="preserve">y </w:t>
            </w:r>
            <w:proofErr w:type="spellStart"/>
            <w:r w:rsidR="00575CAA">
              <w:t>dise</w:t>
            </w:r>
            <w:proofErr w:type="spellEnd"/>
            <w:r w:rsidR="00575CAA">
              <w:rPr>
                <w:lang w:val="es-ES_tradnl"/>
              </w:rPr>
              <w:t>ñ</w:t>
            </w:r>
            <w:r w:rsidR="00575CAA">
              <w:t xml:space="preserve">os curriculares </w:t>
            </w:r>
            <w:r>
              <w:t>(MNC Niveles 1-</w:t>
            </w:r>
            <w:r w:rsidR="00575CAA">
              <w:t>4</w:t>
            </w:r>
            <w:r>
              <w:t>)</w:t>
            </w:r>
          </w:p>
          <w:p w14:paraId="291C0659" w14:textId="3AFB81E0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 xml:space="preserve">Articulación de alianzas estratégicas con </w:t>
            </w:r>
            <w:proofErr w:type="spellStart"/>
            <w:r>
              <w:t>UniGermana</w:t>
            </w:r>
            <w:proofErr w:type="spellEnd"/>
            <w:r w:rsidR="00575CAA">
              <w:t>, universidad UNAD</w:t>
            </w:r>
            <w:r>
              <w:t xml:space="preserve"> y </w:t>
            </w:r>
            <w:proofErr w:type="spellStart"/>
            <w:r>
              <w:t>Coruniversitec</w:t>
            </w:r>
            <w:proofErr w:type="spellEnd"/>
            <w:r>
              <w:t>.</w:t>
            </w:r>
          </w:p>
          <w:p w14:paraId="51EEE010" w14:textId="2B33683B" w:rsidR="00575CAA" w:rsidRDefault="00575CAA" w:rsidP="00575CAA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 xml:space="preserve">Articulación de alianzas </w:t>
            </w:r>
            <w:r>
              <w:t>internacionales</w:t>
            </w:r>
            <w:r>
              <w:t xml:space="preserve"> con </w:t>
            </w:r>
            <w:r w:rsidR="00F87295">
              <w:t xml:space="preserve">Instituto Cultural Colombo Aleman Sprach </w:t>
            </w:r>
            <w:proofErr w:type="spellStart"/>
            <w:r w:rsidR="00F87295">
              <w:t>Institut</w:t>
            </w:r>
            <w:proofErr w:type="spellEnd"/>
            <w:r w:rsidR="00F87295">
              <w:t>.</w:t>
            </w:r>
          </w:p>
          <w:p w14:paraId="332C44C5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Asesoría jurídica permanente en gestión contractual, convenios y cumplimiento normativo.</w:t>
            </w:r>
          </w:p>
          <w:p w14:paraId="44571B7F" w14:textId="77777777" w:rsidR="00342BB5" w:rsidRDefault="00000000">
            <w:pPr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Diputado — Asamblea Departamental</w:t>
            </w:r>
          </w:p>
          <w:p w14:paraId="5CC6C07C" w14:textId="77777777" w:rsidR="00342BB5" w:rsidRDefault="00000000">
            <w:pPr>
              <w:spacing w:after="30"/>
            </w:pPr>
            <w:r>
              <w:rPr>
                <w:color w:val="3A7BD5"/>
              </w:rPr>
              <w:t>Asamblea Departamental de Cundinamarca</w:t>
            </w:r>
            <w:r>
              <w:rPr>
                <w:color w:val="777777"/>
                <w:sz w:val="17"/>
                <w:szCs w:val="17"/>
              </w:rPr>
              <w:t xml:space="preserve">   2017 – 2023</w:t>
            </w:r>
          </w:p>
          <w:p w14:paraId="4FD33DB9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Vicepresidente de la Asamblea de Cundinamarca.</w:t>
            </w:r>
          </w:p>
          <w:p w14:paraId="75F3B287" w14:textId="6E4D1D78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 xml:space="preserve">Presidente de la Comisión de Asuntos Sociales; </w:t>
            </w:r>
            <w:r w:rsidR="00575CAA">
              <w:t xml:space="preserve">Presidente de la </w:t>
            </w:r>
            <w:r>
              <w:t>Comisiones de Hacienda</w:t>
            </w:r>
            <w:r w:rsidR="00575CAA">
              <w:t xml:space="preserve"> crédito </w:t>
            </w:r>
            <w:r w:rsidR="00E54145">
              <w:t>público</w:t>
            </w:r>
            <w:r>
              <w:t xml:space="preserve"> y Control Fiscal.</w:t>
            </w:r>
          </w:p>
          <w:p w14:paraId="2114DA75" w14:textId="17982466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Impulsor del banco de alimentos</w:t>
            </w:r>
            <w:r w:rsidR="00575CAA">
              <w:t xml:space="preserve"> de Cundinamarca</w:t>
            </w:r>
            <w:r>
              <w:t>, red de salud departamental y fondo para educación superior</w:t>
            </w:r>
            <w:r w:rsidR="00575CAA">
              <w:t xml:space="preserve"> del Departamento de Cundinamarca</w:t>
            </w:r>
            <w:r>
              <w:t>.</w:t>
            </w:r>
          </w:p>
          <w:p w14:paraId="380D8642" w14:textId="77777777" w:rsidR="00342BB5" w:rsidRDefault="00000000">
            <w:pPr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Vicerrector Administrativo y Financiero</w:t>
            </w:r>
          </w:p>
          <w:p w14:paraId="79E45DF3" w14:textId="77777777" w:rsidR="00342BB5" w:rsidRDefault="00000000">
            <w:pPr>
              <w:spacing w:after="30"/>
            </w:pPr>
            <w:r>
              <w:rPr>
                <w:color w:val="3A7BD5"/>
              </w:rPr>
              <w:t>FUNDETEC</w:t>
            </w:r>
            <w:r>
              <w:rPr>
                <w:color w:val="777777"/>
                <w:sz w:val="17"/>
                <w:szCs w:val="17"/>
              </w:rPr>
              <w:t xml:space="preserve">   2014 – 2017</w:t>
            </w:r>
          </w:p>
          <w:p w14:paraId="48F53A86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Saneamiento financiero institucional y normalización de pagos a docentes y proveedores.</w:t>
            </w:r>
          </w:p>
          <w:p w14:paraId="02D2FB47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Sistematización de procesos e implementación de plataforma académica virtual.</w:t>
            </w:r>
          </w:p>
          <w:p w14:paraId="72FE890A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Presentación del plan anual de inversiones y presupuesto general ante Junta Directiva.</w:t>
            </w:r>
          </w:p>
          <w:p w14:paraId="29DC31F5" w14:textId="77777777" w:rsidR="00342BB5" w:rsidRDefault="00000000">
            <w:pPr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Secretario General – Jefe Administrativo</w:t>
            </w:r>
          </w:p>
          <w:p w14:paraId="7F754F01" w14:textId="77777777" w:rsidR="00342BB5" w:rsidRDefault="00000000">
            <w:pPr>
              <w:spacing w:after="30"/>
            </w:pPr>
            <w:r>
              <w:rPr>
                <w:color w:val="3A7BD5"/>
              </w:rPr>
              <w:t>Alcaldía de Fusagasugá</w:t>
            </w:r>
            <w:r>
              <w:rPr>
                <w:color w:val="777777"/>
                <w:sz w:val="17"/>
                <w:szCs w:val="17"/>
              </w:rPr>
              <w:t xml:space="preserve">   2011 – 2012</w:t>
            </w:r>
          </w:p>
          <w:p w14:paraId="5264D2BF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Modernización de la Administración Central: plataforma tecnológica, ventanilla única y tablas de retención documental.</w:t>
            </w:r>
          </w:p>
          <w:p w14:paraId="00F5CD1F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Dirección de control interno disciplinario y adjudicación de procesos licitatorios.</w:t>
            </w:r>
          </w:p>
          <w:p w14:paraId="70CAC8AB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Administración del talento humano y plan general de compras.</w:t>
            </w:r>
          </w:p>
          <w:p w14:paraId="2E8140FC" w14:textId="392CF335" w:rsidR="00342BB5" w:rsidRDefault="00000000">
            <w:pPr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Jefe de Participación Comunitaria</w:t>
            </w:r>
            <w:r w:rsidR="00E54145">
              <w:rPr>
                <w:b/>
                <w:bCs/>
                <w:sz w:val="21"/>
                <w:szCs w:val="21"/>
              </w:rPr>
              <w:t xml:space="preserve"> y Desarrollo Social</w:t>
            </w:r>
          </w:p>
          <w:p w14:paraId="2FA6C1F7" w14:textId="77777777" w:rsidR="00342BB5" w:rsidRDefault="00000000">
            <w:pPr>
              <w:spacing w:after="30"/>
            </w:pPr>
            <w:r>
              <w:rPr>
                <w:color w:val="3A7BD5"/>
              </w:rPr>
              <w:t>Alcaldía de Fusagasugá</w:t>
            </w:r>
            <w:r>
              <w:rPr>
                <w:color w:val="777777"/>
                <w:sz w:val="17"/>
                <w:szCs w:val="17"/>
              </w:rPr>
              <w:t xml:space="preserve">   2008 – 2011</w:t>
            </w:r>
          </w:p>
          <w:p w14:paraId="2B6BDFF9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lastRenderedPageBreak/>
              <w:t>1.er lugar nacional en gestión pública – Departamento Nacional de Planeación (2010).</w:t>
            </w:r>
          </w:p>
          <w:p w14:paraId="647C129F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Reconocimiento Procuraduría General: programas de primera infancia (7.° nivel nacional).</w:t>
            </w:r>
          </w:p>
          <w:p w14:paraId="06E33C53" w14:textId="16A9A70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Construcción de 3 comedores (ACNUR), 2 jardines</w:t>
            </w:r>
            <w:r w:rsidR="00F87295">
              <w:t xml:space="preserve"> para el</w:t>
            </w:r>
            <w:r>
              <w:t xml:space="preserve"> (ICBF) y </w:t>
            </w:r>
            <w:r w:rsidR="00F87295">
              <w:t>1</w:t>
            </w:r>
            <w:r>
              <w:t xml:space="preserve"> centros orquestales (BATUTA).</w:t>
            </w:r>
          </w:p>
          <w:p w14:paraId="568DF878" w14:textId="49202E9F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Titularización de 100% de madres comunitarias como Técnicas (</w:t>
            </w:r>
            <w:r w:rsidR="00F87295">
              <w:t xml:space="preserve">Primer </w:t>
            </w:r>
            <w:r>
              <w:t>convenio</w:t>
            </w:r>
            <w:r w:rsidR="00F87295">
              <w:t xml:space="preserve"> Nacional</w:t>
            </w:r>
            <w:r>
              <w:t xml:space="preserve"> SENA-ICBF).</w:t>
            </w:r>
          </w:p>
          <w:p w14:paraId="1F81F5E7" w14:textId="77777777" w:rsidR="00342BB5" w:rsidRDefault="00000000">
            <w:pPr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Subgerente</w:t>
            </w:r>
          </w:p>
          <w:p w14:paraId="57C35E62" w14:textId="77777777" w:rsidR="00342BB5" w:rsidRDefault="00000000">
            <w:pPr>
              <w:spacing w:after="30"/>
            </w:pPr>
            <w:r>
              <w:rPr>
                <w:color w:val="3A7BD5"/>
              </w:rPr>
              <w:t>Lonja Regional de Propiedad Raíz – Sumapaz &amp; Alto Magdalena</w:t>
            </w:r>
            <w:r>
              <w:rPr>
                <w:color w:val="777777"/>
                <w:sz w:val="17"/>
                <w:szCs w:val="17"/>
              </w:rPr>
              <w:t xml:space="preserve">   2005 – 2007</w:t>
            </w:r>
          </w:p>
          <w:p w14:paraId="7D08A9AB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Supervisión y emisión de avalúos de inmuebles, muebles y maquinaria.</w:t>
            </w:r>
          </w:p>
          <w:p w14:paraId="5061FDAE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Capacitación a peritos y asesoría técnico-jurídica a empresas del sector.</w:t>
            </w:r>
          </w:p>
          <w:p w14:paraId="5A4DE017" w14:textId="77777777" w:rsidR="00342BB5" w:rsidRDefault="00000000">
            <w:pPr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Abogado Litigante – Asesor Externo</w:t>
            </w:r>
          </w:p>
          <w:p w14:paraId="789AB110" w14:textId="77777777" w:rsidR="00342BB5" w:rsidRDefault="00000000">
            <w:pPr>
              <w:spacing w:after="30"/>
            </w:pPr>
            <w:r>
              <w:rPr>
                <w:color w:val="3A7BD5"/>
              </w:rPr>
              <w:t>Ejercicio Independiente</w:t>
            </w:r>
            <w:r>
              <w:rPr>
                <w:color w:val="777777"/>
                <w:sz w:val="17"/>
                <w:szCs w:val="17"/>
              </w:rPr>
              <w:t xml:space="preserve">   2003 – 2014</w:t>
            </w:r>
          </w:p>
          <w:p w14:paraId="6187A36E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Asesoría en derecho comercial (leasing, fiducias, contratos), laboral y administrativo.</w:t>
            </w:r>
          </w:p>
          <w:p w14:paraId="2B958D1A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Trámites de propiedad horizontal, promesas de compraventa y contratos inmobiliarios.</w:t>
            </w:r>
          </w:p>
          <w:p w14:paraId="2352E5A1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Cobro coactivo, liquidación de acreencias y procesos disciplinarios.</w:t>
            </w:r>
          </w:p>
          <w:p w14:paraId="3E401A65" w14:textId="77777777" w:rsidR="00342BB5" w:rsidRDefault="00000000">
            <w:pPr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Catedrático – Derecho Constitucional e Introducción al Derecho</w:t>
            </w:r>
          </w:p>
          <w:p w14:paraId="3C41646A" w14:textId="77777777" w:rsidR="00342BB5" w:rsidRDefault="00000000">
            <w:pPr>
              <w:spacing w:after="30"/>
            </w:pPr>
            <w:r>
              <w:rPr>
                <w:color w:val="3A7BD5"/>
              </w:rPr>
              <w:t>FUNDETEC</w:t>
            </w:r>
            <w:r>
              <w:rPr>
                <w:color w:val="777777"/>
                <w:sz w:val="17"/>
                <w:szCs w:val="17"/>
              </w:rPr>
              <w:t xml:space="preserve">   2004 – 2009</w:t>
            </w:r>
          </w:p>
          <w:p w14:paraId="33B61A8A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30" w:after="20"/>
            </w:pPr>
            <w:r>
              <w:t>Docencia a grupos técnicos; diseño de evaluaciones y seguimiento formativo.</w:t>
            </w:r>
          </w:p>
          <w:p w14:paraId="6C24E66A" w14:textId="77777777" w:rsidR="00342BB5" w:rsidRDefault="00000000">
            <w:pPr>
              <w:spacing w:before="300" w:after="20"/>
            </w:pPr>
            <w:r>
              <w:rPr>
                <w:b/>
                <w:bCs/>
                <w:color w:val="1B2A4A"/>
                <w:sz w:val="22"/>
                <w:szCs w:val="22"/>
              </w:rPr>
              <w:t>LOGROS Y RECONOCIMIENTOS</w:t>
            </w:r>
          </w:p>
          <w:p w14:paraId="5EA858E2" w14:textId="77777777" w:rsidR="00342BB5" w:rsidRDefault="00342BB5">
            <w:pPr>
              <w:pBdr>
                <w:bottom w:val="single" w:sz="6" w:space="1" w:color="3A7BD5"/>
              </w:pBdr>
              <w:spacing w:after="180"/>
            </w:pPr>
          </w:p>
          <w:p w14:paraId="7B66B0FC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40" w:after="30"/>
            </w:pPr>
            <w:r>
              <w:t>2023 — Diputado más destacado en programas de bienestar social, Asamblea de Cundinamarca.</w:t>
            </w:r>
          </w:p>
          <w:p w14:paraId="2DA0C06A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40" w:after="30"/>
            </w:pPr>
            <w:r>
              <w:t>2010 — Primer lugar nacional en gestión pública (DNP); reconocimiento de la Procuraduría General.</w:t>
            </w:r>
          </w:p>
          <w:p w14:paraId="0B026892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40" w:after="30"/>
            </w:pPr>
            <w:r>
              <w:t>2014 — Saneamiento financiero de FUNDETEC y digitalización institucional.</w:t>
            </w:r>
          </w:p>
          <w:p w14:paraId="76725625" w14:textId="25B65462" w:rsidR="00342BB5" w:rsidRDefault="00000000">
            <w:pPr>
              <w:pStyle w:val="Prrafodelista"/>
              <w:numPr>
                <w:ilvl w:val="0"/>
                <w:numId w:val="2"/>
              </w:numPr>
              <w:spacing w:before="40" w:after="30"/>
            </w:pPr>
            <w:r>
              <w:t>2002 — Organizador del Seminario Internacional Derecho Colombo-Alemán (</w:t>
            </w:r>
            <w:proofErr w:type="spellStart"/>
            <w:r>
              <w:t>Konstanz</w:t>
            </w:r>
            <w:proofErr w:type="spellEnd"/>
            <w:r w:rsidR="00E54145">
              <w:t>,</w:t>
            </w:r>
            <w:r>
              <w:t xml:space="preserve"> </w:t>
            </w:r>
            <w:r w:rsidR="00E54145">
              <w:t>Alemania</w:t>
            </w:r>
            <w:r>
              <w:t xml:space="preserve">/ </w:t>
            </w:r>
            <w:r w:rsidR="00F87295">
              <w:t xml:space="preserve"> Universidad </w:t>
            </w:r>
            <w:r>
              <w:t>Santo Tomás</w:t>
            </w:r>
            <w:r w:rsidR="00E54145">
              <w:t>, Colombia</w:t>
            </w:r>
            <w:r>
              <w:t>).</w:t>
            </w:r>
          </w:p>
          <w:p w14:paraId="1B5FB09F" w14:textId="77777777" w:rsidR="00342BB5" w:rsidRDefault="00000000">
            <w:pPr>
              <w:pStyle w:val="Prrafodelista"/>
              <w:numPr>
                <w:ilvl w:val="0"/>
                <w:numId w:val="2"/>
              </w:numPr>
              <w:spacing w:before="40" w:after="30"/>
            </w:pPr>
            <w:r>
              <w:t>1996 — Presidente fundador de la Asociación Municipal de Personeros Estudiantiles de Fusagasugá.</w:t>
            </w:r>
          </w:p>
          <w:p w14:paraId="41077BE2" w14:textId="77777777" w:rsidR="00342BB5" w:rsidRDefault="00000000">
            <w:pPr>
              <w:spacing w:before="300" w:after="20"/>
            </w:pPr>
            <w:r>
              <w:rPr>
                <w:b/>
                <w:bCs/>
                <w:color w:val="1B2A4A"/>
                <w:sz w:val="22"/>
                <w:szCs w:val="22"/>
              </w:rPr>
              <w:t>REFERENCIAS</w:t>
            </w:r>
          </w:p>
          <w:p w14:paraId="572868D0" w14:textId="77777777" w:rsidR="00342BB5" w:rsidRDefault="00342BB5">
            <w:pPr>
              <w:pBdr>
                <w:bottom w:val="single" w:sz="6" w:space="1" w:color="3A7BD5"/>
              </w:pBdr>
              <w:spacing w:after="180"/>
            </w:pPr>
          </w:p>
          <w:p w14:paraId="4449D9FD" w14:textId="77777777" w:rsidR="00342BB5" w:rsidRDefault="00000000">
            <w:pPr>
              <w:spacing w:before="80" w:after="40"/>
            </w:pPr>
            <w:r>
              <w:rPr>
                <w:b/>
                <w:bCs/>
              </w:rPr>
              <w:t xml:space="preserve">Dra. Cecilia Díaz-Granados  </w:t>
            </w:r>
            <w:r>
              <w:rPr>
                <w:color w:val="555555"/>
                <w:sz w:val="18"/>
                <w:szCs w:val="18"/>
              </w:rPr>
              <w:t>· Directora Preparatorios, Univ. Santo Tomás · 6402929 ext. 161</w:t>
            </w:r>
          </w:p>
          <w:p w14:paraId="603CA45D" w14:textId="77777777" w:rsidR="00342BB5" w:rsidRDefault="00000000">
            <w:pPr>
              <w:spacing w:before="40" w:after="40"/>
            </w:pPr>
            <w:r>
              <w:rPr>
                <w:b/>
                <w:bCs/>
              </w:rPr>
              <w:t xml:space="preserve">Dr. Baudilio Páez Castro  </w:t>
            </w:r>
            <w:r>
              <w:rPr>
                <w:color w:val="555555"/>
                <w:sz w:val="18"/>
                <w:szCs w:val="18"/>
              </w:rPr>
              <w:t>· Ex Alcalde de Fusagasugá · 313 816 1343</w:t>
            </w:r>
          </w:p>
          <w:p w14:paraId="117A5B61" w14:textId="77777777" w:rsidR="00342BB5" w:rsidRDefault="00000000">
            <w:pPr>
              <w:spacing w:before="40" w:after="40"/>
            </w:pPr>
            <w:r>
              <w:rPr>
                <w:b/>
                <w:bCs/>
              </w:rPr>
              <w:t xml:space="preserve">Dr. Mauricio Castañeda  </w:t>
            </w:r>
            <w:r>
              <w:rPr>
                <w:color w:val="555555"/>
                <w:sz w:val="18"/>
                <w:szCs w:val="18"/>
              </w:rPr>
              <w:t>· Ex Alcalde de Fusagasugá · 321 370 2527</w:t>
            </w:r>
          </w:p>
          <w:p w14:paraId="6EC26ADA" w14:textId="33138C79" w:rsidR="00F87295" w:rsidRDefault="00F87295" w:rsidP="00F87295">
            <w:pPr>
              <w:spacing w:before="40" w:after="40"/>
            </w:pPr>
            <w:r>
              <w:rPr>
                <w:b/>
                <w:bCs/>
              </w:rPr>
              <w:t>Dr</w:t>
            </w:r>
            <w:r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Martha Liliana Bohorquez</w:t>
            </w:r>
            <w:r>
              <w:rPr>
                <w:b/>
                <w:bCs/>
              </w:rPr>
              <w:t xml:space="preserve">  </w:t>
            </w:r>
            <w:r>
              <w:rPr>
                <w:color w:val="555555"/>
                <w:sz w:val="18"/>
                <w:szCs w:val="18"/>
              </w:rPr>
              <w:t xml:space="preserve">· </w:t>
            </w:r>
            <w:r>
              <w:rPr>
                <w:color w:val="555555"/>
                <w:sz w:val="18"/>
                <w:szCs w:val="18"/>
              </w:rPr>
              <w:t xml:space="preserve">Empresaria </w:t>
            </w:r>
            <w:r>
              <w:rPr>
                <w:color w:val="555555"/>
                <w:sz w:val="18"/>
                <w:szCs w:val="18"/>
              </w:rPr>
              <w:t xml:space="preserve">· </w:t>
            </w:r>
            <w:r w:rsidR="00E54145">
              <w:rPr>
                <w:color w:val="555555"/>
                <w:sz w:val="18"/>
                <w:szCs w:val="18"/>
              </w:rPr>
              <w:t>3209659707</w:t>
            </w:r>
          </w:p>
          <w:p w14:paraId="1E1058AE" w14:textId="536BBAE0" w:rsidR="00342BB5" w:rsidRDefault="00342BB5">
            <w:pPr>
              <w:spacing w:before="40" w:after="40"/>
            </w:pPr>
          </w:p>
        </w:tc>
      </w:tr>
    </w:tbl>
    <w:p w14:paraId="0EA4A9A5" w14:textId="77777777" w:rsidR="007B24B7" w:rsidRDefault="007B24B7"/>
    <w:sectPr w:rsidR="007B24B7">
      <w:pgSz w:w="11906" w:h="16838"/>
      <w:pgMar w:top="0" w:right="0" w:bottom="500" w:left="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A3F"/>
    <w:multiLevelType w:val="hybridMultilevel"/>
    <w:tmpl w:val="4B94DDC8"/>
    <w:lvl w:ilvl="0" w:tplc="DDC8CB26">
      <w:start w:val="1"/>
      <w:numFmt w:val="bullet"/>
      <w:lvlText w:val="›"/>
      <w:lvlJc w:val="left"/>
      <w:pPr>
        <w:ind w:left="480" w:hanging="240"/>
      </w:pPr>
      <w:rPr>
        <w:rFonts w:ascii="Calibri" w:eastAsia="Calibri" w:hAnsi="Calibri" w:cs="Calibri"/>
        <w:color w:val="3A7BD5"/>
        <w:sz w:val="22"/>
        <w:szCs w:val="22"/>
      </w:rPr>
    </w:lvl>
    <w:lvl w:ilvl="1" w:tplc="FA72A0AE">
      <w:numFmt w:val="decimal"/>
      <w:lvlText w:val=""/>
      <w:lvlJc w:val="left"/>
    </w:lvl>
    <w:lvl w:ilvl="2" w:tplc="D070D654">
      <w:numFmt w:val="decimal"/>
      <w:lvlText w:val=""/>
      <w:lvlJc w:val="left"/>
    </w:lvl>
    <w:lvl w:ilvl="3" w:tplc="F35A6878">
      <w:numFmt w:val="decimal"/>
      <w:lvlText w:val=""/>
      <w:lvlJc w:val="left"/>
    </w:lvl>
    <w:lvl w:ilvl="4" w:tplc="2DE2A5EE">
      <w:numFmt w:val="decimal"/>
      <w:lvlText w:val=""/>
      <w:lvlJc w:val="left"/>
    </w:lvl>
    <w:lvl w:ilvl="5" w:tplc="19867FC6">
      <w:numFmt w:val="decimal"/>
      <w:lvlText w:val=""/>
      <w:lvlJc w:val="left"/>
    </w:lvl>
    <w:lvl w:ilvl="6" w:tplc="3E9682B6">
      <w:numFmt w:val="decimal"/>
      <w:lvlText w:val=""/>
      <w:lvlJc w:val="left"/>
    </w:lvl>
    <w:lvl w:ilvl="7" w:tplc="159428F2">
      <w:numFmt w:val="decimal"/>
      <w:lvlText w:val=""/>
      <w:lvlJc w:val="left"/>
    </w:lvl>
    <w:lvl w:ilvl="8" w:tplc="3F92305C">
      <w:numFmt w:val="decimal"/>
      <w:lvlText w:val=""/>
      <w:lvlJc w:val="left"/>
    </w:lvl>
  </w:abstractNum>
  <w:abstractNum w:abstractNumId="1" w15:restartNumberingAfterBreak="0">
    <w:nsid w:val="7AD8007E"/>
    <w:multiLevelType w:val="hybridMultilevel"/>
    <w:tmpl w:val="15FE1788"/>
    <w:lvl w:ilvl="0" w:tplc="21F61E4A">
      <w:start w:val="1"/>
      <w:numFmt w:val="bullet"/>
      <w:lvlText w:val="●"/>
      <w:lvlJc w:val="left"/>
      <w:pPr>
        <w:ind w:left="720" w:hanging="360"/>
      </w:pPr>
    </w:lvl>
    <w:lvl w:ilvl="1" w:tplc="664CD686">
      <w:start w:val="1"/>
      <w:numFmt w:val="bullet"/>
      <w:lvlText w:val="○"/>
      <w:lvlJc w:val="left"/>
      <w:pPr>
        <w:ind w:left="1440" w:hanging="360"/>
      </w:pPr>
    </w:lvl>
    <w:lvl w:ilvl="2" w:tplc="7E88CF9E">
      <w:start w:val="1"/>
      <w:numFmt w:val="bullet"/>
      <w:lvlText w:val="■"/>
      <w:lvlJc w:val="left"/>
      <w:pPr>
        <w:ind w:left="2160" w:hanging="360"/>
      </w:pPr>
    </w:lvl>
    <w:lvl w:ilvl="3" w:tplc="826CDC82">
      <w:start w:val="1"/>
      <w:numFmt w:val="bullet"/>
      <w:lvlText w:val="●"/>
      <w:lvlJc w:val="left"/>
      <w:pPr>
        <w:ind w:left="2880" w:hanging="360"/>
      </w:pPr>
    </w:lvl>
    <w:lvl w:ilvl="4" w:tplc="0D84F418">
      <w:start w:val="1"/>
      <w:numFmt w:val="bullet"/>
      <w:lvlText w:val="○"/>
      <w:lvlJc w:val="left"/>
      <w:pPr>
        <w:ind w:left="3600" w:hanging="360"/>
      </w:pPr>
    </w:lvl>
    <w:lvl w:ilvl="5" w:tplc="FE9657D0">
      <w:start w:val="1"/>
      <w:numFmt w:val="bullet"/>
      <w:lvlText w:val="■"/>
      <w:lvlJc w:val="left"/>
      <w:pPr>
        <w:ind w:left="4320" w:hanging="360"/>
      </w:pPr>
    </w:lvl>
    <w:lvl w:ilvl="6" w:tplc="48F8A3E0">
      <w:start w:val="1"/>
      <w:numFmt w:val="bullet"/>
      <w:lvlText w:val="●"/>
      <w:lvlJc w:val="left"/>
      <w:pPr>
        <w:ind w:left="5040" w:hanging="360"/>
      </w:pPr>
    </w:lvl>
    <w:lvl w:ilvl="7" w:tplc="6D3E5696">
      <w:start w:val="1"/>
      <w:numFmt w:val="bullet"/>
      <w:lvlText w:val="●"/>
      <w:lvlJc w:val="left"/>
      <w:pPr>
        <w:ind w:left="5760" w:hanging="360"/>
      </w:pPr>
    </w:lvl>
    <w:lvl w:ilvl="8" w:tplc="4170BCFC">
      <w:start w:val="1"/>
      <w:numFmt w:val="bullet"/>
      <w:lvlText w:val="●"/>
      <w:lvlJc w:val="left"/>
      <w:pPr>
        <w:ind w:left="6480" w:hanging="360"/>
      </w:pPr>
    </w:lvl>
  </w:abstractNum>
  <w:num w:numId="1" w16cid:durableId="1050569101">
    <w:abstractNumId w:val="1"/>
    <w:lvlOverride w:ilvl="0">
      <w:startOverride w:val="1"/>
    </w:lvlOverride>
  </w:num>
  <w:num w:numId="2" w16cid:durableId="10986012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B5"/>
    <w:rsid w:val="00342BB5"/>
    <w:rsid w:val="00575CAA"/>
    <w:rsid w:val="006C123D"/>
    <w:rsid w:val="007B24B7"/>
    <w:rsid w:val="00E54145"/>
    <w:rsid w:val="00F8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7F7D7"/>
  <w15:docId w15:val="{41E2D1B9-67A6-F44F-B1C4-3F426AC0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2E"/>
        <w:sz w:val="19"/>
        <w:szCs w:val="19"/>
        <w:lang w:val="es-CO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771</Words>
  <Characters>4787</Characters>
  <Application>Microsoft Office Word</Application>
  <DocSecurity>0</DocSecurity>
  <Lines>145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andres mauricio cruz garcia</cp:lastModifiedBy>
  <cp:revision>2</cp:revision>
  <dcterms:created xsi:type="dcterms:W3CDTF">2026-06-25T19:05:00Z</dcterms:created>
  <dcterms:modified xsi:type="dcterms:W3CDTF">2026-06-25T19:05:00Z</dcterms:modified>
</cp:coreProperties>
</file>